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1E0" w:firstRow="1" w:lastRow="1" w:firstColumn="1" w:lastColumn="1" w:noHBand="0" w:noVBand="0"/>
      </w:tblPr>
      <w:tblGrid>
        <w:gridCol w:w="4077"/>
        <w:gridCol w:w="1310"/>
        <w:gridCol w:w="4393"/>
      </w:tblGrid>
      <w:tr w:rsidR="00FC00D5" w:rsidRPr="00FC00D5" w:rsidTr="00082FEE">
        <w:tc>
          <w:tcPr>
            <w:tcW w:w="4077" w:type="dxa"/>
          </w:tcPr>
          <w:p w:rsidR="00FC00D5" w:rsidRPr="00FC00D5" w:rsidRDefault="00FC00D5" w:rsidP="00FC00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FC00D5" w:rsidRPr="00FC00D5" w:rsidRDefault="00FC00D5" w:rsidP="00FC00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FC00D5" w:rsidRPr="00FC00D5" w:rsidRDefault="00FC00D5" w:rsidP="00FC00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FC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0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FC00D5" w:rsidRPr="00FC00D5" w:rsidRDefault="00FC00D5" w:rsidP="00FC00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C00D5" w:rsidRPr="00FC00D5" w:rsidRDefault="00FC00D5" w:rsidP="00FC0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0D5"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E3F29" wp14:editId="40A9CAA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FC0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FC00D5" w:rsidRPr="00FC00D5" w:rsidRDefault="00FC00D5" w:rsidP="00FC00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C00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062CD" wp14:editId="716B2F28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FC00D5" w:rsidRPr="00FC00D5" w:rsidRDefault="00FC00D5" w:rsidP="00FC00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«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Дьокуускай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»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куораттаа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ҕ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уокуругун</w:t>
            </w:r>
          </w:p>
          <w:p w:rsidR="00FC00D5" w:rsidRPr="00FC00D5" w:rsidRDefault="00FC00D5" w:rsidP="00FC00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«1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нү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мэрдээх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оҕо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спортивнай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оскуолата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»</w:t>
            </w:r>
          </w:p>
          <w:p w:rsidR="00FC00D5" w:rsidRPr="00FC00D5" w:rsidRDefault="00FC00D5" w:rsidP="00FC00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эбии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ү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ɵ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рэхтээ</w:t>
            </w:r>
            <w:proofErr w:type="gramStart"/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gramEnd"/>
            <w:r w:rsidRPr="00FC00D5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иҥҥэ</w:t>
            </w:r>
          </w:p>
          <w:p w:rsidR="00FC00D5" w:rsidRPr="00FC00D5" w:rsidRDefault="00FC00D5" w:rsidP="00FC00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муниципальнай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тэрилтэтэ</w:t>
            </w:r>
            <w:r w:rsidRPr="00FC00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FC00D5" w:rsidRPr="00FC00D5" w:rsidRDefault="00FC00D5" w:rsidP="00FC00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  <w:p w:rsidR="00FC00D5" w:rsidRPr="00FC00D5" w:rsidRDefault="00FC00D5" w:rsidP="00FC00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00D5" w:rsidRPr="002C53B3" w:rsidTr="00082FEE">
        <w:tc>
          <w:tcPr>
            <w:tcW w:w="9780" w:type="dxa"/>
            <w:gridSpan w:val="3"/>
          </w:tcPr>
          <w:p w:rsidR="00FC00D5" w:rsidRPr="00FC00D5" w:rsidRDefault="00FC00D5" w:rsidP="00FC00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/>
              </w:rPr>
            </w:pPr>
            <w:bookmarkStart w:id="0" w:name="_GoBack"/>
            <w:r w:rsidRPr="00FC00D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FC00D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(4112)34-14-62, </w:t>
            </w:r>
            <w:r w:rsidRPr="00FC00D5">
              <w:rPr>
                <w:rFonts w:ascii="Times New Roman" w:eastAsia="Calibri" w:hAnsi="Times New Roman" w:cs="Times New Roman"/>
                <w:sz w:val="20"/>
                <w:szCs w:val="24"/>
              </w:rPr>
              <w:t>тел</w:t>
            </w:r>
            <w:r w:rsidRPr="00FC00D5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. (4112)42-01-05, e-mail: </w:t>
            </w:r>
            <w:hyperlink r:id="rId8" w:history="1">
              <w:r w:rsidRPr="00FC00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/>
                </w:rPr>
                <w:t>dush1ykt@mail.ru</w:t>
              </w:r>
            </w:hyperlink>
          </w:p>
          <w:p w:rsidR="00FC00D5" w:rsidRPr="00FC00D5" w:rsidRDefault="00FC00D5" w:rsidP="00FC00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/>
              </w:rPr>
            </w:pPr>
          </w:p>
        </w:tc>
      </w:tr>
      <w:bookmarkEnd w:id="0"/>
      <w:tr w:rsidR="00FC00D5" w:rsidRPr="00FC00D5" w:rsidTr="00082FEE">
        <w:trPr>
          <w:trHeight w:val="754"/>
        </w:trPr>
        <w:tc>
          <w:tcPr>
            <w:tcW w:w="9780" w:type="dxa"/>
            <w:gridSpan w:val="3"/>
          </w:tcPr>
          <w:p w:rsidR="00FC00D5" w:rsidRPr="00FC00D5" w:rsidRDefault="00FC00D5" w:rsidP="00FC00D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FC00D5" w:rsidRPr="00FC00D5" w:rsidRDefault="00FC00D5" w:rsidP="00FC00D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:rsidR="00FC00D5" w:rsidRPr="00FC00D5" w:rsidRDefault="00FC00D5" w:rsidP="00FC00D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00D5" w:rsidRDefault="00FC00D5" w:rsidP="00FC0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0D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D07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 </w:t>
            </w:r>
            <w:r w:rsidRPr="00FC00D5">
              <w:rPr>
                <w:rFonts w:ascii="Times New Roman" w:eastAsia="Calibri" w:hAnsi="Times New Roman" w:cs="Times New Roman"/>
                <w:sz w:val="24"/>
                <w:szCs w:val="24"/>
              </w:rPr>
              <w:t>»__</w:t>
            </w:r>
            <w:r w:rsidR="003D07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Pr="00FC00D5">
              <w:rPr>
                <w:rFonts w:ascii="Times New Roman" w:eastAsia="Calibri" w:hAnsi="Times New Roman" w:cs="Times New Roman"/>
                <w:sz w:val="24"/>
                <w:szCs w:val="24"/>
              </w:rPr>
              <w:t>_ 2020  г</w:t>
            </w:r>
            <w:r w:rsidRPr="00FC0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                                                           </w:t>
            </w:r>
            <w:r w:rsidR="003D07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Pr="00FC0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C00D5">
              <w:rPr>
                <w:rFonts w:ascii="Times New Roman" w:eastAsia="Calibri" w:hAnsi="Times New Roman" w:cs="Times New Roman"/>
                <w:sz w:val="24"/>
                <w:szCs w:val="24"/>
              </w:rPr>
              <w:t>№01-08/</w:t>
            </w:r>
            <w:r w:rsidR="003D07B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1F1ECF" w:rsidRPr="00FC00D5" w:rsidRDefault="001F1ECF" w:rsidP="001F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</w:tr>
    </w:tbl>
    <w:p w:rsidR="00FC00D5" w:rsidRPr="00FC00D5" w:rsidRDefault="00FC00D5" w:rsidP="00FC00D5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 утверждении плана профилактических мероприятий</w:t>
      </w:r>
      <w:r w:rsidRPr="00FC00D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в условия</w:t>
      </w:r>
      <w:r w:rsidR="00860D5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х новой </w:t>
      </w:r>
      <w:proofErr w:type="spellStart"/>
      <w:r w:rsidR="00860D5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="00860D5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FC00D5" w:rsidRPr="00FC00D5" w:rsidRDefault="00FC00D5" w:rsidP="00FC00D5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 xml:space="preserve">В целях предупреждения распространения новой </w:t>
      </w:r>
      <w:proofErr w:type="spellStart"/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(COVID-19), принятия необходимых организационно-распорядительных мер в рамках осуществления деятельности МБУ ДО ДЮСШ №1 ГО г. Якутска, во исполнение рекомендаций Федеральной службы по надзору в сфере защиты прав потребителей и благополучия человека от 07.04.2020 г. «О рекомендациях для работодателей по профилактике </w:t>
      </w:r>
      <w:proofErr w:type="spellStart"/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на рабочих местах»,</w:t>
      </w:r>
    </w:p>
    <w:p w:rsidR="00FC00D5" w:rsidRPr="00FC00D5" w:rsidRDefault="00FC00D5" w:rsidP="00FC00D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ПРИКАЗЫВАЮ:</w:t>
      </w:r>
    </w:p>
    <w:p w:rsidR="00FC00D5" w:rsidRPr="00FC00D5" w:rsidRDefault="00FC00D5" w:rsidP="00FC00D5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hyperlink r:id="rId9" w:tgtFrame="_blank" w:history="1">
        <w:r w:rsidRPr="00FC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План профилактических мероприятий в условиях новой </w:t>
        </w:r>
        <w:proofErr w:type="spellStart"/>
        <w:r w:rsidRPr="00FC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коронавирусной</w:t>
        </w:r>
        <w:proofErr w:type="spellEnd"/>
        <w:r w:rsidRPr="00FC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инфекции</w:t>
        </w:r>
      </w:hyperlink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 на период неблагополучной эпидемиологической обстановки согласно приложению к настоящему приказу.</w:t>
      </w:r>
    </w:p>
    <w:p w:rsidR="001F1ECF" w:rsidRDefault="00FC00D5" w:rsidP="00FC00D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proofErr w:type="gramStart"/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FC00D5" w:rsidRPr="00FC00D5" w:rsidRDefault="00FC00D5" w:rsidP="00FC00D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</w:t>
      </w:r>
      <w:r w:rsidR="003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п/п</w:t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1F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Цыпандин</w:t>
      </w:r>
      <w:proofErr w:type="spellEnd"/>
    </w:p>
    <w:p w:rsidR="00273459" w:rsidRDefault="00273459"/>
    <w:p w:rsidR="002C53B3" w:rsidRDefault="002C53B3"/>
    <w:p w:rsidR="002C53B3" w:rsidRDefault="002C53B3"/>
    <w:p w:rsidR="002C53B3" w:rsidRDefault="002C53B3"/>
    <w:p w:rsidR="002C53B3" w:rsidRDefault="002C53B3"/>
    <w:p w:rsidR="002C53B3" w:rsidRDefault="002C53B3"/>
    <w:p w:rsid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3B3">
        <w:rPr>
          <w:rFonts w:ascii="Times New Roman" w:hAnsi="Times New Roman" w:cs="Times New Roman"/>
        </w:rPr>
        <w:t>УТВЕРЖДЖАЮ:</w:t>
      </w:r>
    </w:p>
    <w:p w:rsidR="002C53B3" w:rsidRP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53B3" w:rsidRP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3B3">
        <w:rPr>
          <w:rFonts w:ascii="Times New Roman" w:hAnsi="Times New Roman" w:cs="Times New Roman"/>
        </w:rPr>
        <w:t>Директор МБУ ДО ДЮСШ №1</w:t>
      </w:r>
    </w:p>
    <w:p w:rsidR="002C53B3" w:rsidRP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3B3">
        <w:rPr>
          <w:rFonts w:ascii="Times New Roman" w:hAnsi="Times New Roman" w:cs="Times New Roman"/>
        </w:rPr>
        <w:t xml:space="preserve">____________ Н.Г. </w:t>
      </w:r>
      <w:proofErr w:type="spellStart"/>
      <w:r w:rsidRPr="002C53B3">
        <w:rPr>
          <w:rFonts w:ascii="Times New Roman" w:hAnsi="Times New Roman" w:cs="Times New Roman"/>
        </w:rPr>
        <w:t>Цыпандин</w:t>
      </w:r>
      <w:proofErr w:type="spellEnd"/>
    </w:p>
    <w:p w:rsidR="002C53B3" w:rsidRP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3B3">
        <w:rPr>
          <w:rFonts w:ascii="Times New Roman" w:hAnsi="Times New Roman" w:cs="Times New Roman"/>
        </w:rPr>
        <w:t>« 25  » сентября 2020 г.</w:t>
      </w:r>
    </w:p>
    <w:p w:rsidR="002C53B3" w:rsidRPr="00625866" w:rsidRDefault="002C53B3" w:rsidP="002C53B3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мероприятий по профилактике </w:t>
      </w:r>
      <w:proofErr w:type="spellStart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инфекции (COVID-19) в МБУ ДО ДЮСШ№1</w:t>
      </w:r>
    </w:p>
    <w:p w:rsidR="002C53B3" w:rsidRPr="00625866" w:rsidRDefault="002C53B3" w:rsidP="002C53B3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Цель: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профилактика и предупреждение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среди сотрудников и обучающихся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Основание: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 в эпидемическом сезоне и 2020-2021 годов.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495"/>
        <w:gridCol w:w="6412"/>
        <w:gridCol w:w="2568"/>
      </w:tblGrid>
      <w:tr w:rsidR="002C53B3" w:rsidRPr="00625866" w:rsidTr="00D45E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организации режима работы общеобразовательной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в условиях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Работу образовательного учреждения осуществлять по специально разработанному расписанию учебно-тренировочных занятий, составленному с целью минимизации контактов обучающихся (в том числе сокращения их количества во время проведения термометрии).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общение обучающихся из разных отделений.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за каждым отделением спортивный зал с соблюдением установленных норм площади.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проведение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массовых мероприятий с участием обучающихся, а также массовых мероприятий с привлечением лиц из иных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количество проводимых совещаний, конференций, семинаров в образовательном учреждении.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погодных условий максимально организовать пребывание детей и проведение занятий на открытом воздухе.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наличие отдельного помещения в медицинском блоке для изоляции сотрудников и обучающихся в случае выявления подозрения на ухудшение самочувствия или симптомов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коронавирусного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до приезда родителей (законных представителей) или бригады скорой медицинской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на входе в здание школы бокс для приема входящей корреспонденции (почты, заявлений, обращений и т.п.) для последующей регистрации указанных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мониторингу состояния здоровья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сотрудников и обучающихся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 С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 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получение информации о результатах осмотра врачом сотрудника, отстраненного от работы в связи с наличием симптомов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инфекции, в дальнейшем в ежедневном режиме получать информацию о состоянии здоровья сотрудника образовательного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 С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время прибытия родителей (законных представителей) изолируется в помещении медицинского блока. Исключить скопление детей при проведении «утреннего фильтра».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Назначенное ответственное лицо</w:t>
            </w:r>
          </w:p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</w:p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УВР.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отделений 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образовательное учреждение.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выявления лиц с признаками инфекционных заболеваний (респираторных, повышенная температура тела) образовательное учреждение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Мероприятия по профилактике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проводимые внутри помещений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текущей дезинфекции помещений: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мебели.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сквозное проветривание спортивного зала после каждого занятия в отсутствии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регулярное проветривание холлов, коридоров, раздевалок.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 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использование оборудования по обеззараживанию воздуха холлов, коридоров.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 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регулярное проветривание и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медицинского блока.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в тренерских и иных помещениях соблюдение социального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дистанцирования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не менее 1,5 метра.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помещении приемной директора школы не реже 1 раза в часы приема проводить влажную уборку дезинфицирующими средствами, включая обработку столов, стульев.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Мероприятия по профилактике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инфекции,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проводимые в спортивных залах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раздевалках после каждого занятия осуществлять обработку дезинфицирующими средствами.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занятий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спортивном зале после занятий проводить влажную уборку с применением дезинфицирующих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Мероприятия по информированию и взаимодействию с сотрудниками, обучающимися и их родителями (законными представителями)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внеплановый инструктаж сотрудников общеобразовательной организации по профилактике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Усилить педагогическую работу по гигиеническому воспитанию обучающихся и их родителей (законных представителей). Обеспечить контроль за соблюдением правил личной гигиены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для сотрудников и обучающихся памятки по мерам профилактики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при входе в здание и на информационных стендах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информирование детей о механизмах передачи, симптомах, мерах профилактики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путем ознакомления с рекомендациями и памятками.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информирование родителей (законных представителей) обучающихся о режиме посещения, введенных требованиях, правилах профилактики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(Covid-19), способах получения информации по интересующим вопросам без посещения школы посредством размещения информации в родительских группах посредством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месенджеров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  <w:proofErr w:type="gramEnd"/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размещение информации на официальном сайте школы о мерах, применяемых в образовательном учреждении, по предупреждению распространения и профилактике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информацией, размещаемой на информационных ресурсах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Министерства здравоохранения РФ, 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Мероприятия по взаимодействию с посетителями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для посетителей 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Ограничить доступ третьих лиц в 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(охранник)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Иные профилактические мероприятия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не менее 5-дневного запаса дезинфицирующих сре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уборки помещений,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Оперативно, по мере необходимости и возможности, осуществлять закупку сре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пр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школы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подготовку и работоспособность средств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интернет-конференций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рабочих встреч и совещаний в дистанционном режиме при необходимости.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</w:t>
            </w:r>
            <w:proofErr w:type="spell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инфекцией (COVID-19), организовать проведение дезинфекции помещений, где находился </w:t>
            </w:r>
            <w:proofErr w:type="gramStart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заболевший</w:t>
            </w:r>
            <w:proofErr w:type="gramEnd"/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АХЧ Специалист по кадрам</w:t>
            </w:r>
          </w:p>
        </w:tc>
      </w:tr>
    </w:tbl>
    <w:p w:rsidR="002C53B3" w:rsidRDefault="002C53B3"/>
    <w:p w:rsidR="002C53B3" w:rsidRDefault="002C53B3"/>
    <w:sectPr w:rsidR="002C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B3" w:rsidRDefault="002C53B3" w:rsidP="002C53B3">
      <w:pPr>
        <w:spacing w:after="0" w:line="240" w:lineRule="auto"/>
      </w:pPr>
      <w:r>
        <w:separator/>
      </w:r>
    </w:p>
  </w:endnote>
  <w:endnote w:type="continuationSeparator" w:id="0">
    <w:p w:rsidR="002C53B3" w:rsidRDefault="002C53B3" w:rsidP="002C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B3" w:rsidRDefault="002C53B3" w:rsidP="002C53B3">
      <w:pPr>
        <w:spacing w:after="0" w:line="240" w:lineRule="auto"/>
      </w:pPr>
      <w:r>
        <w:separator/>
      </w:r>
    </w:p>
  </w:footnote>
  <w:footnote w:type="continuationSeparator" w:id="0">
    <w:p w:rsidR="002C53B3" w:rsidRDefault="002C53B3" w:rsidP="002C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D5"/>
    <w:rsid w:val="001F1ECF"/>
    <w:rsid w:val="00273459"/>
    <w:rsid w:val="002C53B3"/>
    <w:rsid w:val="003D07B7"/>
    <w:rsid w:val="00860D51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B3"/>
  </w:style>
  <w:style w:type="paragraph" w:styleId="a7">
    <w:name w:val="footer"/>
    <w:basedOn w:val="a"/>
    <w:link w:val="a8"/>
    <w:uiPriority w:val="99"/>
    <w:unhideWhenUsed/>
    <w:rsid w:val="002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B3"/>
  </w:style>
  <w:style w:type="paragraph" w:styleId="a7">
    <w:name w:val="footer"/>
    <w:basedOn w:val="a"/>
    <w:link w:val="a8"/>
    <w:uiPriority w:val="99"/>
    <w:unhideWhenUsed/>
    <w:rsid w:val="002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1yk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ПК-ДЮСШ-1</cp:lastModifiedBy>
  <cp:revision>3</cp:revision>
  <cp:lastPrinted>2020-10-14T06:59:00Z</cp:lastPrinted>
  <dcterms:created xsi:type="dcterms:W3CDTF">2020-11-19T07:25:00Z</dcterms:created>
  <dcterms:modified xsi:type="dcterms:W3CDTF">2020-11-19T07:52:00Z</dcterms:modified>
</cp:coreProperties>
</file>